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4319" w14:textId="77777777" w:rsidR="00662F2F" w:rsidRPr="00343691" w:rsidRDefault="00662F2F" w:rsidP="00662F2F">
      <w:pPr>
        <w:shd w:val="clear" w:color="auto" w:fill="FFFFFF"/>
        <w:spacing w:before="270" w:after="90" w:line="240" w:lineRule="auto"/>
        <w:outlineLvl w:val="0"/>
        <w:rPr>
          <w:rFonts w:ascii="Arial" w:eastAsia="Times New Roman" w:hAnsi="Arial" w:cs="Arial"/>
          <w:color w:val="00B050"/>
          <w:kern w:val="36"/>
          <w:sz w:val="45"/>
          <w:szCs w:val="45"/>
        </w:rPr>
      </w:pPr>
      <w:r w:rsidRPr="00343691">
        <w:rPr>
          <w:rFonts w:ascii="Arial" w:eastAsia="Times New Roman" w:hAnsi="Arial" w:cs="Arial"/>
          <w:color w:val="00B050"/>
          <w:kern w:val="36"/>
          <w:sz w:val="45"/>
          <w:szCs w:val="45"/>
        </w:rPr>
        <w:t>Yearbook terms to learn</w:t>
      </w:r>
    </w:p>
    <w:p w14:paraId="520D1456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969696"/>
          <w:sz w:val="21"/>
          <w:szCs w:val="21"/>
        </w:rPr>
      </w:pPr>
      <w:r w:rsidRPr="00662F2F">
        <w:rPr>
          <w:rFonts w:ascii="Arial" w:eastAsia="Times New Roman" w:hAnsi="Arial" w:cs="Arial"/>
          <w:color w:val="969696"/>
          <w:sz w:val="21"/>
          <w:szCs w:val="21"/>
        </w:rPr>
        <w:t>Written by Kris Mateski, CJE</w:t>
      </w:r>
    </w:p>
    <w:p w14:paraId="5AD203A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Jumping into work on yearbook is exhilarating, exhausting, fun and maybe even a little confusing. What are all these words,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phrases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and acronyms you’re hearing, such as colophon, folio and CMYK?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We’re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here to help! Use this handy list to learn commonly used yearbook terms and avoid confusion when talking to fellow </w:t>
      </w:r>
      <w:proofErr w:type="spell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yearbookers</w:t>
      </w:r>
      <w:proofErr w:type="spell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your yearbook company.</w:t>
      </w:r>
    </w:p>
    <w:p w14:paraId="45E20FE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Black and white: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Items in a single color (black) as opposed to full color</w:t>
      </w:r>
    </w:p>
    <w:p w14:paraId="0C88F7A6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Bleed: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Extension of images,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graphics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backgrounds beyond the trim marks on the edges of a page, leaving no white margin</w:t>
      </w:r>
    </w:p>
    <w:p w14:paraId="7D914FE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Bleed bars: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Bars, usually blue, found at the edges of </w:t>
      </w:r>
      <w:proofErr w:type="spell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Walsworth’s</w:t>
      </w:r>
      <w:proofErr w:type="spell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templates and Designer Series layouts to help you determine how far to extend a bleeding element off the page. You should always draw bleeding elements to the outside edge of the bleed bar</w:t>
      </w:r>
    </w:p>
    <w:p w14:paraId="4AB33E63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Body copy: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text of the main story</w:t>
      </w:r>
    </w:p>
    <w:p w14:paraId="596D445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Book size: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Refers to the size of the pages in your yearbook; Walsworth offers three book sizes: 7 (page measurement of 7 3⁄4 inches x 10 1⁄2 inches), 8 (8 1⁄2 x 11) and 9 (9 x 12)</w:t>
      </w:r>
    </w:p>
    <w:p w14:paraId="4FE3986B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Byline: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A line giving credit to the writer, photographer or designer for their story,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photo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layout</w:t>
      </w:r>
    </w:p>
    <w:p w14:paraId="695B206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Candid: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An unposed photo showing action</w:t>
      </w:r>
    </w:p>
    <w:p w14:paraId="67F6FFF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Caption: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About three to four sentences that describe a photo; also called a cutline</w:t>
      </w:r>
    </w:p>
    <w:p w14:paraId="09C6537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ABCD Formula: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Formula for writing captions – the Attention Getter is a mini headline; Basic Information is the first sentence containing the 5 </w:t>
      </w:r>
      <w:proofErr w:type="spell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Ws</w:t>
      </w:r>
      <w:proofErr w:type="spell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and H and written in present tense; Complementary Information is additional information not seen in the photo written in past tense; Direct Quote is a quote from someone in the photo</w:t>
      </w:r>
    </w:p>
    <w:p w14:paraId="187CC09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Closing: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Page or pages at the end of the yearbook that verbally wraps up the book; contains theme elements</w:t>
      </w:r>
    </w:p>
    <w:p w14:paraId="04F4475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CMYK: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Acronym for Cyan, Magenta, Yellow, and Black, the four colors used in printing full color</w:t>
      </w:r>
    </w:p>
    <w:p w14:paraId="2A613463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COB: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Cut-out background, a term for when the background is deleted from the main subject of the photo</w:t>
      </w:r>
    </w:p>
    <w:p w14:paraId="6E238FC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Colophon: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Information placed at the back of the book containing facts about the production of the book such as printer, copies ordered, type and paper specifications and general acknowledgements</w:t>
      </w:r>
    </w:p>
    <w:p w14:paraId="654EDE7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Complementary colors: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Two colors directly across from one another on a color wheel, such as blue and orange, yellow and purple, red and green</w:t>
      </w:r>
    </w:p>
    <w:p w14:paraId="1DBA5986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Copy: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The words that appear in a book, a newspaper, a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website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a printed page</w:t>
      </w:r>
    </w:p>
    <w:p w14:paraId="110923A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Copy-editing marks: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Marks used by editors to explain what changes need to be made to a story; also known as proofreading marks</w:t>
      </w:r>
    </w:p>
    <w:p w14:paraId="26AA6DF4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Copyright: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An exclusive legal right to an originator of an item, such as a published work, photo,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music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lyrics; copyrighted material cannot be used without permission</w:t>
      </w:r>
    </w:p>
    <w:p w14:paraId="7348F5C4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Crop: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Eliminating</w:t>
      </w:r>
      <w:proofErr w:type="spellEnd"/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unwanted elements in a photo, either using the camera’s viewfinder before the image is shot or using photography software afterward</w:t>
      </w:r>
    </w:p>
    <w:p w14:paraId="51094F0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Cover: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outside of the yearbook</w:t>
      </w:r>
    </w:p>
    <w:p w14:paraId="6D29658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Coverage: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Topics featured in the yearbook and how they are covered</w:t>
      </w:r>
    </w:p>
    <w:p w14:paraId="6828EFC4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Direct quote: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Exactly what the person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said;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appears inside quotation marks</w:t>
      </w:r>
    </w:p>
    <w:p w14:paraId="058318A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Display fonts: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More decorative typefaces usually used for headlines</w:t>
      </w:r>
    </w:p>
    <w:p w14:paraId="1154BDF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Divider: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Pages in a yearbook that separate one section from another and provide information about the section’s content; also known as division pages or section divider pages</w:t>
      </w:r>
    </w:p>
    <w:p w14:paraId="7B079E24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Dominant: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photo or an element that commands the reader’s attention on a spread by size or importance</w:t>
      </w:r>
    </w:p>
    <w:p w14:paraId="6E4AB1E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Double-page spreads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(DPS):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Two facing pages designed as one unit</w:t>
      </w:r>
    </w:p>
    <w:p w14:paraId="4296E6AB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Dots per inch (DPI):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number of halftone dots in an inch, used to measure the amount of resolution of a digital image</w:t>
      </w:r>
    </w:p>
    <w:p w14:paraId="321C178C" w14:textId="0B9EEEE3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Drop cap: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first letter of a paragraph enlarged to create a graphic effect</w:t>
      </w:r>
    </w:p>
    <w:p w14:paraId="6B3F3CC6" w14:textId="1466846A" w:rsidR="00E3232B" w:rsidRDefault="00E3232B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232B">
        <w:rPr>
          <w:rFonts w:ascii="Arial" w:eastAsia="Times New Roman" w:hAnsi="Arial" w:cs="Arial"/>
          <w:b/>
          <w:bCs/>
          <w:color w:val="000000"/>
          <w:sz w:val="23"/>
          <w:szCs w:val="23"/>
        </w:rPr>
        <w:t>Embossed: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raised service on a cover 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endsheets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, creating by a die.</w:t>
      </w:r>
    </w:p>
    <w:p w14:paraId="3BF28D95" w14:textId="7BE8ACA8" w:rsidR="00A558E4" w:rsidRPr="00662F2F" w:rsidRDefault="00A558E4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55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Endsheets</w:t>
      </w:r>
      <w:proofErr w:type="spellEnd"/>
      <w:r w:rsidRPr="00A55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 heavy paper that holds the cover to the pages.</w:t>
      </w:r>
    </w:p>
    <w:p w14:paraId="7AC01F23" w14:textId="1E28390A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Eyeline: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Horizontal line, actual or implied, running across a spread above or below the exact center to create unity</w:t>
      </w:r>
    </w:p>
    <w:p w14:paraId="082108A2" w14:textId="2834912F" w:rsidR="00E3232B" w:rsidRDefault="00E3232B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232B">
        <w:rPr>
          <w:rFonts w:ascii="Arial" w:eastAsia="Times New Roman" w:hAnsi="Arial" w:cs="Arial"/>
          <w:b/>
          <w:bCs/>
          <w:color w:val="000000"/>
          <w:sz w:val="23"/>
          <w:szCs w:val="23"/>
        </w:rPr>
        <w:t>External Margins: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 outside frame of a double page spread.</w:t>
      </w:r>
    </w:p>
    <w:p w14:paraId="03B27E23" w14:textId="6874CBB5" w:rsidR="00A558E4" w:rsidRPr="00662F2F" w:rsidRDefault="00A558E4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55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Flat: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Eight pages of a signature/one side of sheet of paper printed, alternating spreads.</w:t>
      </w:r>
    </w:p>
    <w:p w14:paraId="37777448" w14:textId="2AFB1621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Folio</w:t>
      </w:r>
      <w:r w:rsidR="00E323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(Folio Tabs)</w:t>
      </w: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Page number on a yearbook spread; accompanying words or phrases identifying the content are called folio tabs</w:t>
      </w:r>
    </w:p>
    <w:p w14:paraId="7CB4BDA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Font: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set of letters, numbers, punctuation marks and symbols that share a unified design called a typeface; a group of related typefaces is called a type family</w:t>
      </w:r>
    </w:p>
    <w:p w14:paraId="3CDCA528" w14:textId="5DF28F33" w:rsidR="00662F2F" w:rsidRDefault="00662F2F" w:rsidP="00662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Body fonts: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Typefaces that can be used for body copy and captions; body fonts are usually plainer, less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decorative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and smaller than display fonts, 12 point or less</w:t>
      </w:r>
    </w:p>
    <w:p w14:paraId="0BB9F926" w14:textId="77777777" w:rsidR="00662F2F" w:rsidRDefault="00662F2F" w:rsidP="00662F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Sans serif: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Type without finishing strokes or “feet”</w:t>
      </w:r>
    </w:p>
    <w:p w14:paraId="05FE1F9A" w14:textId="499C496F" w:rsidR="00662F2F" w:rsidRPr="00662F2F" w:rsidRDefault="00662F2F" w:rsidP="00662F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Serif: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Typefaces that have small additional finishing cross strokes placed at the end of the main strokes of a letter</w:t>
      </w:r>
    </w:p>
    <w:p w14:paraId="010F161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Formula Color: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Refers to specific blends of CMYK created by Walsworth that can be used on any four-color page in your book</w:t>
      </w:r>
    </w:p>
    <w:p w14:paraId="3AD00EBB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Gutter: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vertical space between the inside margins of facing pages</w:t>
      </w:r>
    </w:p>
    <w:p w14:paraId="5AD1FE9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Kerning: 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The amount of horizontal space between two characters</w:t>
      </w:r>
    </w:p>
    <w:p w14:paraId="4521BACE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Headline: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Type set in larger point size, usually 14 points or higher, and placed above the story to attract the reader’s attention and provide information about a story’s or a spread’s content</w:t>
      </w:r>
    </w:p>
    <w:p w14:paraId="3A084EA6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Hierarchy: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Purposefully directing focus to specific elements before others within a design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in order to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create an order of importance</w:t>
      </w:r>
    </w:p>
    <w:p w14:paraId="6BBDF9AA" w14:textId="4085CBB3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Index: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An alphabetized list of names and contents that indicates the pages on which each person or item is referenced, usually located in the back of the yearbook</w:t>
      </w:r>
    </w:p>
    <w:p w14:paraId="67E47442" w14:textId="5C1B0A49" w:rsidR="00A558E4" w:rsidRPr="00662F2F" w:rsidRDefault="00A558E4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55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Internal spacing: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one pica spacing is another name for this.</w:t>
      </w:r>
    </w:p>
    <w:p w14:paraId="721FD3E9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iTags</w:t>
      </w:r>
      <w:proofErr w:type="spellEnd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Plastic tags personalized with names and icons of school sports, activities and interests and placed on books or other possessions; can be used for fundraising</w:t>
      </w:r>
    </w:p>
    <w:p w14:paraId="4A1173E0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Kerning: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amount of horizontal space between two characters</w:t>
      </w:r>
    </w:p>
    <w:p w14:paraId="1A973750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Ladder: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yearbook blueprint that helps you plan your book by listing the contents of each page</w:t>
      </w:r>
    </w:p>
    <w:p w14:paraId="3631B0DC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Lead (</w:t>
      </w:r>
      <w:proofErr w:type="spellStart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Lede</w:t>
      </w:r>
      <w:proofErr w:type="spellEnd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First one or few sentences of an article; should grab the reader’s attention, give the story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direction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and set the tone</w:t>
      </w:r>
    </w:p>
    <w:p w14:paraId="2B5AB5A0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Leading: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amount of vertical space between two lines of type</w:t>
      </w:r>
    </w:p>
    <w:p w14:paraId="51F67C76" w14:textId="6F259213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Margins: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white space around the spread; copy and photos must stop at the edge of the margins unless photos bleed off the page</w:t>
      </w:r>
    </w:p>
    <w:p w14:paraId="0F61E881" w14:textId="7F00F382" w:rsidR="00E3232B" w:rsidRPr="00662F2F" w:rsidRDefault="00E3232B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232B">
        <w:rPr>
          <w:rFonts w:ascii="Arial" w:eastAsia="Times New Roman" w:hAnsi="Arial" w:cs="Arial"/>
          <w:b/>
          <w:bCs/>
          <w:color w:val="000000"/>
          <w:sz w:val="23"/>
          <w:szCs w:val="23"/>
        </w:rPr>
        <w:t>Mods: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Short info to present to reader like Q &amp; A, Listing, Quote; see packages</w:t>
      </w:r>
    </w:p>
    <w:p w14:paraId="7811A3B0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Mugs: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Formal student photos with names and other identifying information under them</w:t>
      </w:r>
    </w:p>
    <w:p w14:paraId="57C19B8F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Namestamping</w:t>
      </w:r>
      <w:proofErr w:type="spellEnd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Imprint of a name and icons on a yearbook cover using hot foil</w:t>
      </w:r>
    </w:p>
    <w:p w14:paraId="3979AA4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Nut </w:t>
      </w:r>
      <w:proofErr w:type="spellStart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graf</w:t>
      </w:r>
      <w:proofErr w:type="spellEnd"/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The paragraph that tells the reader what the story is about and offers background information as needed for clarity; it can be one paragraph or several</w:t>
      </w:r>
    </w:p>
    <w:p w14:paraId="0B85F36F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Opening: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Pages in the yearbook that verbally explain the theme and the theme graphics continue</w:t>
      </w:r>
    </w:p>
    <w:p w14:paraId="2CD89F0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Packages (Mods):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A self-contained package of a pre-determined size, such as a top 10 list, a quiz, a photo cluster, a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quote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or other stand-alone coverage</w:t>
      </w:r>
    </w:p>
    <w:p w14:paraId="0D5A724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Personal ad: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Advertisement placed by parents or students rather than businesses</w:t>
      </w:r>
    </w:p>
    <w:p w14:paraId="61DE6B8D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Pica: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printer’s unit of measurement used primarily in typesetting; one pica equals 1/6 of an inch, or 12 points</w:t>
      </w:r>
    </w:p>
    <w:p w14:paraId="2CD0D9B0" w14:textId="1A538A74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Pixel: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basic unit of digital imaging; individual dots (pixels) make up the image on the screen</w:t>
      </w:r>
    </w:p>
    <w:p w14:paraId="11F3488E" w14:textId="12EF911E" w:rsidR="00E3232B" w:rsidRPr="00662F2F" w:rsidRDefault="00E3232B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232B">
        <w:rPr>
          <w:rFonts w:ascii="Arial" w:eastAsia="Times New Roman" w:hAnsi="Arial" w:cs="Arial"/>
          <w:b/>
          <w:bCs/>
          <w:color w:val="000000"/>
          <w:sz w:val="23"/>
          <w:szCs w:val="23"/>
        </w:rPr>
        <w:t>Point: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one seventy-second of an inch and it measure copy size.</w:t>
      </w:r>
    </w:p>
    <w:p w14:paraId="633C0A2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Portraits: 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Formal student photos with names and other identifying information listed to the side of the row of photos</w:t>
      </w:r>
    </w:p>
    <w:p w14:paraId="115D81FC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Process color (CMYK):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color derived by printing overlapping dots of Cyan, Magenta, Yellow and Black; when combined, the eye merges the colors to simulate a single color; thousands of colors can be simulated by mixing percentages of the four process inks</w:t>
      </w:r>
    </w:p>
    <w:p w14:paraId="4B506CE6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Proof: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hard-copy printout or electronic version of a file used to check what will be printed in your book.</w:t>
      </w:r>
    </w:p>
    <w:p w14:paraId="676E90EA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Pull quote: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Words from a story that are pulled and printed in a larger point size to create a graphic element; also called pulled quote</w:t>
      </w:r>
    </w:p>
    <w:p w14:paraId="17BA474A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Resolution: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In digital imaging, refers to the number of pixels or dots that make up an image; an image’s resolution must be high enough to reproduce well on the printed page</w:t>
      </w:r>
    </w:p>
    <w:p w14:paraId="604D9309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RGB: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Acronym for Red, Green and Blue, the three colors used in video display, for example, a computer monitor</w:t>
      </w:r>
    </w:p>
    <w:p w14:paraId="1B0EA01B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Signature: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single sheet of paper that, when folded and trimmed, will produce 16 consecutive pages</w:t>
      </w:r>
    </w:p>
    <w:p w14:paraId="1B20EB80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Spine: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Backbone of a book, the narrow portion of a cover between the front and back</w:t>
      </w:r>
    </w:p>
    <w:p w14:paraId="58F7501C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Spot color (PMS color):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pre-mixed ink used to add a single color to a page</w:t>
      </w:r>
    </w:p>
    <w:p w14:paraId="22C92E5F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Spread: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Two facing pages designed as one unit; also called double page spread or DPS</w:t>
      </w:r>
    </w:p>
    <w:p w14:paraId="1B04B114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Style Guide: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set of established rules governing the production of the book so that design, fonts, colors, copy, theme, etc., will be consistent throughout the book</w:t>
      </w:r>
    </w:p>
    <w:p w14:paraId="1E0A197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Subhead: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small headline used to divide copy or a small headline or deck that appears below the main headline; also known as a secondary headline</w:t>
      </w:r>
    </w:p>
    <w:p w14:paraId="047EE157" w14:textId="1C169AF9" w:rsid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Supplement: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An additional section of the yearbook that is printed separately from the book itself; often printed for spring-delivered books to cover subjects such as spring sports and graduation, which happen after the school’s final deadline</w:t>
      </w:r>
    </w:p>
    <w:p w14:paraId="2A44037F" w14:textId="071B61DB" w:rsidR="00A558E4" w:rsidRPr="00662F2F" w:rsidRDefault="00A558E4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55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Table of Contents: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58E4">
        <w:rPr>
          <w:rFonts w:ascii="Arial" w:hAnsi="Arial" w:cs="Arial"/>
          <w:sz w:val="23"/>
          <w:szCs w:val="23"/>
        </w:rPr>
        <w:t>The list of the book’s section and page numbers where sections begin</w:t>
      </w:r>
    </w:p>
    <w:p w14:paraId="12977F8E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Template: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Pages already set up in a design program, either by Walsworth or a staff’s designers, to be modified and saved by designers without affecting the original template</w:t>
      </w:r>
    </w:p>
    <w:p w14:paraId="59051FDC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Text: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Body copy that tells the story</w:t>
      </w:r>
    </w:p>
    <w:p w14:paraId="34A41A6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Theme: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Idea or concept threaded throughout a yearbook, unifying its parts</w:t>
      </w:r>
    </w:p>
    <w:p w14:paraId="1694E4D1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Title page: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Page one of the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yearbook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>, containing the title, volume number, year, school name, mailing address, telephone number and school enrollment, or other significant information</w:t>
      </w:r>
    </w:p>
    <w:p w14:paraId="691AD6C7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Trapped white space: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An area of white space that appears between elements on a spread; not a desirable element of design because it can separate elements and draw attention to itself</w:t>
      </w:r>
    </w:p>
    <w:p w14:paraId="45AE7A9E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Type: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Printed letters or characters</w:t>
      </w:r>
    </w:p>
    <w:p w14:paraId="51A2CF9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Type family: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All variations of a typeface in all its weights and point sizes; for example, Helvetica, Helvetica Italic, Helvetica Bold, Helvetica Bold Italic</w:t>
      </w:r>
    </w:p>
    <w:p w14:paraId="6E01FB83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Typeface: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All type of a single design, such as Helvetica or Times</w:t>
      </w:r>
    </w:p>
    <w:p w14:paraId="5D1ACADF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Typography: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 Using type elements as design for headlines, copy, </w:t>
      </w:r>
      <w:proofErr w:type="gramStart"/>
      <w:r w:rsidRPr="00662F2F">
        <w:rPr>
          <w:rFonts w:ascii="Arial" w:eastAsia="Times New Roman" w:hAnsi="Arial" w:cs="Arial"/>
          <w:color w:val="000000"/>
          <w:sz w:val="23"/>
          <w:szCs w:val="23"/>
        </w:rPr>
        <w:t>captions</w:t>
      </w:r>
      <w:proofErr w:type="gramEnd"/>
      <w:r w:rsidRPr="00662F2F">
        <w:rPr>
          <w:rFonts w:ascii="Arial" w:eastAsia="Times New Roman" w:hAnsi="Arial" w:cs="Arial"/>
          <w:color w:val="000000"/>
          <w:sz w:val="23"/>
          <w:szCs w:val="23"/>
        </w:rPr>
        <w:t xml:space="preserve"> and graphics to project a desired image</w:t>
      </w:r>
    </w:p>
    <w:p w14:paraId="67E5B7A2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Verbal: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Copy that reflects a yearbook’s theme, such as the title and section titles</w:t>
      </w:r>
    </w:p>
    <w:p w14:paraId="72C2ADE5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Visual: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 logo or design graphics that reflect the theme and carry it across the theme pages; a visual element can be a non-verbal theme</w:t>
      </w: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14:paraId="3196278C" w14:textId="77777777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White space:</w:t>
      </w:r>
      <w:r w:rsidRPr="00662F2F">
        <w:rPr>
          <w:rFonts w:ascii="Arial" w:eastAsia="Times New Roman" w:hAnsi="Arial" w:cs="Arial"/>
          <w:color w:val="000000"/>
          <w:sz w:val="23"/>
          <w:szCs w:val="23"/>
        </w:rPr>
        <w:t> Absence of elements in an area on a spread</w:t>
      </w:r>
    </w:p>
    <w:p w14:paraId="6877FB5A" w14:textId="1BFB40FC" w:rsidR="00662F2F" w:rsidRPr="00662F2F" w:rsidRDefault="00662F2F" w:rsidP="00662F2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62F2F">
        <w:rPr>
          <w:rFonts w:ascii="Arial" w:eastAsia="Times New Roman" w:hAnsi="Arial" w:cs="Arial"/>
          <w:color w:val="000000"/>
          <w:sz w:val="23"/>
          <w:szCs w:val="23"/>
        </w:rPr>
        <w:t>Are there any other confusing terms you keep hearing? For a complete yearbook vocabulary, go to </w:t>
      </w:r>
      <w:hyperlink r:id="rId5" w:history="1">
        <w:r w:rsidRPr="00662F2F">
          <w:rPr>
            <w:rFonts w:ascii="Arial" w:eastAsia="Times New Roman" w:hAnsi="Arial" w:cs="Arial"/>
            <w:color w:val="22B0DA"/>
            <w:sz w:val="23"/>
            <w:szCs w:val="23"/>
            <w:u w:val="single"/>
            <w:bdr w:val="none" w:sz="0" w:space="0" w:color="auto" w:frame="1"/>
          </w:rPr>
          <w:t>yearbookhelp.com</w:t>
        </w:r>
      </w:hyperlink>
    </w:p>
    <w:p w14:paraId="0552374E" w14:textId="10F8CAE2" w:rsidR="00165688" w:rsidRDefault="003173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CE8B5" wp14:editId="5B718B49">
                <wp:simplePos x="0" y="0"/>
                <wp:positionH relativeFrom="column">
                  <wp:posOffset>5100320</wp:posOffset>
                </wp:positionH>
                <wp:positionV relativeFrom="paragraph">
                  <wp:posOffset>1381760</wp:posOffset>
                </wp:positionV>
                <wp:extent cx="1311275" cy="456565"/>
                <wp:effectExtent l="0" t="0" r="317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6D99" w14:textId="2519C64C" w:rsidR="0031733A" w:rsidRDefault="00317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90F20" wp14:editId="3E7CD7D6">
                                  <wp:extent cx="1119505" cy="107315"/>
                                  <wp:effectExtent l="0" t="0" r="444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50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CE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6pt;margin-top:108.8pt;width:103.25pt;height:3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" stroked="f">
                <v:textbox>
                  <w:txbxContent>
                    <w:p w14:paraId="52226D99" w14:textId="2519C64C" w:rsidR="0031733A" w:rsidRDefault="0031733A">
                      <w:r>
                        <w:rPr>
                          <w:noProof/>
                        </w:rPr>
                        <w:drawing>
                          <wp:inline distT="0" distB="0" distL="0" distR="0" wp14:anchorId="68D90F20" wp14:editId="3E7CD7D6">
                            <wp:extent cx="1119505" cy="107315"/>
                            <wp:effectExtent l="0" t="0" r="444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505" cy="10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6102"/>
    <w:multiLevelType w:val="multilevel"/>
    <w:tmpl w:val="93EC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2F"/>
    <w:rsid w:val="00165688"/>
    <w:rsid w:val="0031733A"/>
    <w:rsid w:val="00343691"/>
    <w:rsid w:val="00662F2F"/>
    <w:rsid w:val="00A558E4"/>
    <w:rsid w:val="00E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D9A9"/>
  <w15:chartTrackingRefBased/>
  <w15:docId w15:val="{EE1DE090-259D-403E-89EC-EA971533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Normal"/>
    <w:rsid w:val="0066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earbookhel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4</cp:revision>
  <dcterms:created xsi:type="dcterms:W3CDTF">2020-08-13T10:53:00Z</dcterms:created>
  <dcterms:modified xsi:type="dcterms:W3CDTF">2020-08-15T19:34:00Z</dcterms:modified>
</cp:coreProperties>
</file>