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3E" w:rsidRPr="00942B3E" w:rsidRDefault="00942B3E" w:rsidP="00942B3E">
      <w:pPr>
        <w:jc w:val="center"/>
        <w:rPr>
          <w:rFonts w:ascii="Liberation Serif" w:hAnsi="Liberation Serif"/>
          <w:color w:val="000000"/>
          <w:szCs w:val="24"/>
          <w:u w:val="single"/>
        </w:rPr>
      </w:pPr>
      <w:r w:rsidRPr="00942B3E">
        <w:rPr>
          <w:rFonts w:ascii="Liberation Serif" w:hAnsi="Liberation Serif"/>
          <w:color w:val="000000"/>
          <w:szCs w:val="24"/>
          <w:u w:val="single"/>
        </w:rPr>
        <w:t>Chapter 2 Vocab List</w:t>
      </w:r>
    </w:p>
    <w:p w:rsidR="00942B3E" w:rsidRPr="00BE0EE8" w:rsidRDefault="00942B3E" w:rsidP="00942B3E">
      <w:pPr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b/>
          <w:color w:val="000000"/>
          <w:szCs w:val="24"/>
        </w:rPr>
        <w:t>Business ethics</w:t>
      </w:r>
    </w:p>
    <w:p w:rsidR="00942B3E" w:rsidRPr="00BE0EE8" w:rsidRDefault="00942B3E" w:rsidP="00942B3E">
      <w:pPr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b/>
          <w:color w:val="000000"/>
          <w:szCs w:val="24"/>
        </w:rPr>
        <w:t>Code of conduct</w:t>
      </w:r>
    </w:p>
    <w:p w:rsidR="00942B3E" w:rsidRPr="00BE0EE8" w:rsidRDefault="00942B3E" w:rsidP="00942B3E">
      <w:pPr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b/>
          <w:color w:val="000000"/>
          <w:szCs w:val="24"/>
        </w:rPr>
        <w:t>Conflict of interest</w:t>
      </w:r>
    </w:p>
    <w:p w:rsidR="00942B3E" w:rsidRPr="00BE0EE8" w:rsidRDefault="00942B3E" w:rsidP="00942B3E">
      <w:pPr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b/>
          <w:color w:val="000000"/>
          <w:szCs w:val="24"/>
        </w:rPr>
        <w:t>Consumerism</w:t>
      </w:r>
      <w:bookmarkStart w:id="0" w:name="_GoBack"/>
      <w:bookmarkEnd w:id="0"/>
    </w:p>
    <w:p w:rsidR="00942B3E" w:rsidRPr="00BE0EE8" w:rsidRDefault="00942B3E" w:rsidP="00942B3E">
      <w:pPr>
        <w:tabs>
          <w:tab w:val="left" w:pos="360"/>
        </w:tabs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b/>
          <w:color w:val="000000"/>
          <w:szCs w:val="24"/>
        </w:rPr>
        <w:t>Corporate philanthropy</w:t>
      </w:r>
    </w:p>
    <w:p w:rsidR="00942B3E" w:rsidRPr="00BE0EE8" w:rsidRDefault="00942B3E" w:rsidP="00942B3E">
      <w:pPr>
        <w:ind w:right="-540"/>
        <w:rPr>
          <w:rFonts w:ascii="Liberation Serif" w:hAnsi="Liberation Serif"/>
          <w:color w:val="000000"/>
          <w:szCs w:val="24"/>
        </w:rPr>
      </w:pPr>
      <w:r w:rsidRPr="00BE0EE8">
        <w:rPr>
          <w:rFonts w:ascii="Liberation Serif" w:hAnsi="Liberation Serif"/>
          <w:b/>
          <w:color w:val="000000"/>
          <w:szCs w:val="24"/>
        </w:rPr>
        <w:t>Discrimination:</w:t>
      </w:r>
      <w:r w:rsidRPr="00BE0EE8">
        <w:rPr>
          <w:rFonts w:ascii="Liberation Serif" w:hAnsi="Liberation Serif"/>
          <w:color w:val="000000"/>
          <w:szCs w:val="24"/>
        </w:rPr>
        <w:t xml:space="preserve"> </w:t>
      </w:r>
    </w:p>
    <w:p w:rsidR="00942B3E" w:rsidRPr="00BE0EE8" w:rsidRDefault="00942B3E" w:rsidP="00942B3E">
      <w:pPr>
        <w:pStyle w:val="GD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Economic model</w:t>
      </w:r>
    </w:p>
    <w:p w:rsidR="00942B3E" w:rsidRPr="00BE0EE8" w:rsidRDefault="00942B3E" w:rsidP="00942B3E">
      <w:pPr>
        <w:pStyle w:val="GD"/>
        <w:keepLines w:val="0"/>
        <w:spacing w:before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E0EE8">
        <w:rPr>
          <w:rFonts w:ascii="Liberation Serif" w:hAnsi="Liberation Serif"/>
          <w:b/>
          <w:color w:val="000000"/>
          <w:sz w:val="24"/>
          <w:szCs w:val="24"/>
        </w:rPr>
        <w:t>Equal Employmen</w:t>
      </w:r>
      <w:r>
        <w:rPr>
          <w:rFonts w:ascii="Liberation Serif" w:hAnsi="Liberation Serif"/>
          <w:b/>
          <w:color w:val="000000"/>
          <w:sz w:val="24"/>
          <w:szCs w:val="24"/>
        </w:rPr>
        <w:t>t Opportunity Commission (EEOC)</w:t>
      </w:r>
    </w:p>
    <w:p w:rsidR="00942B3E" w:rsidRPr="00BE0EE8" w:rsidRDefault="00942B3E" w:rsidP="00942B3E">
      <w:pPr>
        <w:pStyle w:val="GD"/>
        <w:keepLines w:val="0"/>
        <w:spacing w:before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E0EE8">
        <w:rPr>
          <w:rFonts w:ascii="Liberation Serif" w:hAnsi="Liberation Serif"/>
          <w:b/>
          <w:color w:val="000000"/>
          <w:sz w:val="24"/>
          <w:szCs w:val="24"/>
        </w:rPr>
        <w:t>Fair trade</w:t>
      </w:r>
    </w:p>
    <w:p w:rsidR="00942B3E" w:rsidRPr="00BE0EE8" w:rsidRDefault="00942B3E" w:rsidP="00942B3E">
      <w:pPr>
        <w:pStyle w:val="GD"/>
        <w:keepLines w:val="0"/>
        <w:spacing w:before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Family leave</w:t>
      </w:r>
    </w:p>
    <w:p w:rsidR="00942B3E" w:rsidRPr="00BE0EE8" w:rsidRDefault="00942B3E" w:rsidP="00942B3E">
      <w:pPr>
        <w:pStyle w:val="GD"/>
        <w:keepLines w:val="0"/>
        <w:spacing w:before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Green marketing</w:t>
      </w:r>
    </w:p>
    <w:p w:rsidR="00942B3E" w:rsidRPr="00BE0EE8" w:rsidRDefault="00942B3E" w:rsidP="00942B3E">
      <w:pPr>
        <w:pStyle w:val="GD"/>
        <w:keepLines w:val="0"/>
        <w:spacing w:before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E0EE8">
        <w:rPr>
          <w:rFonts w:ascii="Liberation Serif" w:hAnsi="Liberation Serif"/>
          <w:b/>
          <w:color w:val="000000"/>
          <w:sz w:val="24"/>
          <w:szCs w:val="24"/>
        </w:rPr>
        <w:t>In</w:t>
      </w:r>
      <w:r>
        <w:rPr>
          <w:rFonts w:ascii="Liberation Serif" w:hAnsi="Liberation Serif"/>
          <w:b/>
          <w:color w:val="000000"/>
          <w:sz w:val="24"/>
          <w:szCs w:val="24"/>
        </w:rPr>
        <w:t>tegrity</w:t>
      </w:r>
    </w:p>
    <w:p w:rsidR="00942B3E" w:rsidRPr="00BE0EE8" w:rsidRDefault="00942B3E" w:rsidP="00942B3E">
      <w:pPr>
        <w:pStyle w:val="GD"/>
        <w:keepLines w:val="0"/>
        <w:spacing w:before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Product liability</w:t>
      </w:r>
    </w:p>
    <w:p w:rsidR="00942B3E" w:rsidRDefault="00942B3E" w:rsidP="00942B3E">
      <w:pPr>
        <w:ind w:right="-540"/>
        <w:rPr>
          <w:rFonts w:ascii="Liberation Serif" w:hAnsi="Liberation Serif"/>
          <w:b/>
          <w:color w:val="000000"/>
          <w:szCs w:val="24"/>
        </w:rPr>
      </w:pPr>
      <w:r>
        <w:rPr>
          <w:rFonts w:ascii="Liberation Serif" w:hAnsi="Liberation Serif"/>
          <w:b/>
          <w:color w:val="000000"/>
          <w:szCs w:val="24"/>
        </w:rPr>
        <w:t>Recycling</w:t>
      </w:r>
    </w:p>
    <w:p w:rsidR="00942B3E" w:rsidRPr="00BE0EE8" w:rsidRDefault="00942B3E" w:rsidP="00942B3E">
      <w:pPr>
        <w:ind w:right="-540"/>
        <w:rPr>
          <w:rFonts w:ascii="Liberation Serif" w:hAnsi="Liberation Serif"/>
          <w:color w:val="000000"/>
          <w:szCs w:val="24"/>
        </w:rPr>
      </w:pPr>
      <w:r w:rsidRPr="00BE0EE8">
        <w:rPr>
          <w:rFonts w:ascii="Liberation Serif" w:hAnsi="Liberation Serif"/>
          <w:b/>
          <w:color w:val="000000"/>
          <w:szCs w:val="24"/>
        </w:rPr>
        <w:t>Sarbanes-Oxley Act of 20</w:t>
      </w:r>
      <w:r>
        <w:rPr>
          <w:rFonts w:ascii="Liberation Serif" w:hAnsi="Liberation Serif"/>
          <w:b/>
          <w:color w:val="000000"/>
          <w:szCs w:val="24"/>
        </w:rPr>
        <w:t>02</w:t>
      </w:r>
    </w:p>
    <w:p w:rsidR="00942B3E" w:rsidRPr="00BE0EE8" w:rsidRDefault="00942B3E" w:rsidP="00942B3E">
      <w:pPr>
        <w:pStyle w:val="GD"/>
        <w:keepLines w:val="0"/>
        <w:spacing w:before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E0EE8">
        <w:rPr>
          <w:rFonts w:ascii="Liberation Serif" w:hAnsi="Liberation Serif"/>
          <w:b/>
          <w:sz w:val="24"/>
          <w:szCs w:val="24"/>
        </w:rPr>
        <w:t>S</w:t>
      </w:r>
      <w:r>
        <w:rPr>
          <w:rFonts w:ascii="Liberation Serif" w:hAnsi="Liberation Serif"/>
          <w:b/>
          <w:color w:val="000000"/>
          <w:sz w:val="24"/>
          <w:szCs w:val="24"/>
        </w:rPr>
        <w:t>exism</w:t>
      </w:r>
    </w:p>
    <w:p w:rsidR="00942B3E" w:rsidRPr="00BE0EE8" w:rsidRDefault="00942B3E" w:rsidP="00942B3E">
      <w:pPr>
        <w:tabs>
          <w:tab w:val="left" w:pos="360"/>
        </w:tabs>
        <w:ind w:right="-540"/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b/>
          <w:color w:val="000000"/>
          <w:szCs w:val="24"/>
        </w:rPr>
        <w:t>Sexual harassment</w:t>
      </w:r>
    </w:p>
    <w:p w:rsidR="00942B3E" w:rsidRPr="00BE0EE8" w:rsidRDefault="00942B3E" w:rsidP="00942B3E">
      <w:pPr>
        <w:pStyle w:val="GD"/>
        <w:keepLines w:val="0"/>
        <w:spacing w:before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Social audit</w:t>
      </w:r>
    </w:p>
    <w:p w:rsidR="00942B3E" w:rsidRPr="00BE0EE8" w:rsidRDefault="00942B3E" w:rsidP="00942B3E">
      <w:pPr>
        <w:ind w:right="-540"/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b/>
          <w:color w:val="000000"/>
          <w:szCs w:val="24"/>
        </w:rPr>
        <w:t>Social responsibility</w:t>
      </w:r>
    </w:p>
    <w:p w:rsidR="00942B3E" w:rsidRPr="00BE0EE8" w:rsidRDefault="00942B3E" w:rsidP="00942B3E">
      <w:pPr>
        <w:ind w:right="-540"/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b/>
          <w:color w:val="000000"/>
          <w:szCs w:val="24"/>
        </w:rPr>
        <w:t>Socioeconomic model</w:t>
      </w:r>
    </w:p>
    <w:p w:rsidR="00942B3E" w:rsidRPr="00BE0EE8" w:rsidRDefault="00942B3E" w:rsidP="00942B3E">
      <w:pPr>
        <w:ind w:right="-540"/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b/>
          <w:color w:val="000000"/>
          <w:szCs w:val="24"/>
        </w:rPr>
        <w:t>Stakeholders</w:t>
      </w:r>
    </w:p>
    <w:p w:rsidR="00942B3E" w:rsidRPr="00BE0EE8" w:rsidRDefault="00942B3E" w:rsidP="00942B3E">
      <w:pPr>
        <w:ind w:right="-540"/>
        <w:rPr>
          <w:rFonts w:ascii="Liberation Serif" w:hAnsi="Liberation Serif"/>
          <w:b/>
          <w:color w:val="000000"/>
          <w:szCs w:val="24"/>
        </w:rPr>
      </w:pPr>
      <w:r w:rsidRPr="00BE0EE8">
        <w:rPr>
          <w:rFonts w:ascii="Liberation Serif" w:hAnsi="Liberation Serif"/>
          <w:b/>
          <w:color w:val="000000"/>
          <w:szCs w:val="24"/>
        </w:rPr>
        <w:t xml:space="preserve">Sustainable: Triple bottom line: </w:t>
      </w:r>
    </w:p>
    <w:p w:rsidR="00942B3E" w:rsidRPr="00BE0EE8" w:rsidRDefault="00942B3E" w:rsidP="00942B3E">
      <w:pPr>
        <w:tabs>
          <w:tab w:val="left" w:pos="360"/>
        </w:tabs>
        <w:ind w:right="-540"/>
        <w:rPr>
          <w:rFonts w:ascii="Liberation Serif" w:hAnsi="Liberation Serif"/>
          <w:color w:val="000000"/>
          <w:szCs w:val="24"/>
        </w:rPr>
      </w:pPr>
      <w:r>
        <w:rPr>
          <w:rFonts w:ascii="Liberation Serif" w:hAnsi="Liberation Serif"/>
          <w:b/>
          <w:color w:val="000000"/>
          <w:szCs w:val="24"/>
        </w:rPr>
        <w:t>Whistle-blowing</w:t>
      </w:r>
    </w:p>
    <w:p w:rsidR="007007C3" w:rsidRDefault="007007C3"/>
    <w:sectPr w:rsidR="0070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3E"/>
    <w:rsid w:val="007007C3"/>
    <w:rsid w:val="009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797D"/>
  <w15:chartTrackingRefBased/>
  <w15:docId w15:val="{8195879D-5DEE-405A-BBA0-B549AD13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3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D">
    <w:name w:val="G/D"/>
    <w:basedOn w:val="Normal"/>
    <w:uiPriority w:val="99"/>
    <w:rsid w:val="00942B3E"/>
    <w:pPr>
      <w:keepLines/>
      <w:tabs>
        <w:tab w:val="left" w:pos="240"/>
      </w:tabs>
      <w:spacing w:before="80" w:line="220" w:lineRule="exact"/>
    </w:pPr>
    <w:rPr>
      <w:rFonts w:ascii="New York" w:hAnsi="New Yor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RUSSELL PHILIP</cp:lastModifiedBy>
  <cp:revision>1</cp:revision>
  <dcterms:created xsi:type="dcterms:W3CDTF">2017-09-25T18:11:00Z</dcterms:created>
  <dcterms:modified xsi:type="dcterms:W3CDTF">2017-09-25T18:21:00Z</dcterms:modified>
</cp:coreProperties>
</file>